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3716D" w14:textId="6056DBED" w:rsidR="00DB176D" w:rsidRPr="00DB176D" w:rsidRDefault="00DB176D" w:rsidP="00DB176D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3GPP TSG RAN WG1 Meeting 91 </w:t>
      </w: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R1-17</w:t>
      </w:r>
      <w:r w:rsidR="009C08E9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20875</w:t>
      </w:r>
    </w:p>
    <w:p w14:paraId="5D3E8B16" w14:textId="35A433E2" w:rsidR="00DB176D" w:rsidRDefault="00DB176D" w:rsidP="00DB176D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</w:pP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Reno, USA, November 27</w:t>
      </w:r>
      <w:r w:rsidRPr="004610C9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 xml:space="preserve"> </w:t>
      </w: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– December 1</w:t>
      </w:r>
      <w:r w:rsidRPr="004610C9">
        <w:rPr>
          <w:rFonts w:ascii="Times New Roman" w:eastAsia="바탕" w:hAnsi="Times New Roman"/>
          <w:b/>
          <w:bCs/>
          <w:kern w:val="0"/>
          <w:sz w:val="28"/>
          <w:szCs w:val="24"/>
          <w:vertAlign w:val="superscript"/>
          <w:lang w:val="en-GB" w:eastAsia="en-US"/>
        </w:rPr>
        <w:t>st</w:t>
      </w:r>
      <w:r w:rsidRPr="00DB176D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, 2017</w:t>
      </w:r>
    </w:p>
    <w:p w14:paraId="5275A7A4" w14:textId="77777777" w:rsidR="00307CEB" w:rsidRPr="00155FFA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904685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449D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issues </w:t>
      </w:r>
      <w:r w:rsidR="00884F19" w:rsidRPr="00884F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Short PUCCH</w:t>
      </w:r>
      <w:r w:rsidR="004449D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UCI of up to 2 bits</w:t>
      </w:r>
    </w:p>
    <w:p w14:paraId="5161D142" w14:textId="3E87FC6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.3.2.1.1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49CB16B2" w:rsidR="00AE26D7" w:rsidRDefault="009078C6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9E2AD2"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 w:rsidR="009E2AD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RAN1#</w:t>
      </w:r>
      <w:r w:rsidR="008A0E66">
        <w:rPr>
          <w:rFonts w:ascii="Times New Roman" w:hAnsi="Times New Roman"/>
          <w:kern w:val="0"/>
          <w:sz w:val="22"/>
        </w:rPr>
        <w:t>90bis</w:t>
      </w:r>
      <w:r w:rsidR="00155FF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meeting</w:t>
      </w:r>
      <w:r w:rsidR="00E637D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3878C8">
        <w:rPr>
          <w:rFonts w:ascii="Times New Roman" w:hAnsi="Times New Roman"/>
          <w:kern w:val="0"/>
          <w:sz w:val="22"/>
        </w:rPr>
        <w:t xml:space="preserve">short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 w:rsidR="003878C8">
        <w:rPr>
          <w:rFonts w:ascii="Times New Roman" w:hAnsi="Times New Roman"/>
          <w:kern w:val="0"/>
          <w:sz w:val="22"/>
        </w:rPr>
        <w:t xml:space="preserve">for UCI of up to 2bits </w:t>
      </w:r>
      <w:r w:rsidR="00D76D4F">
        <w:rPr>
          <w:rFonts w:ascii="Times New Roman" w:hAnsi="Times New Roman" w:hint="eastAsia"/>
          <w:kern w:val="0"/>
          <w:sz w:val="22"/>
        </w:rPr>
        <w:t xml:space="preserve">as follows </w:t>
      </w:r>
      <w:r w:rsidR="00F16070">
        <w:rPr>
          <w:rFonts w:ascii="Times New Roman" w:hAnsi="Times New Roman"/>
          <w:kern w:val="0"/>
          <w:sz w:val="22"/>
        </w:rPr>
        <w:t>[1]</w:t>
      </w:r>
      <w:r w:rsidR="00BE5881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[</w:t>
      </w:r>
      <w:r w:rsidR="00775E92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>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2E571C">
        <w:trPr>
          <w:trHeight w:val="771"/>
        </w:trPr>
        <w:tc>
          <w:tcPr>
            <w:tcW w:w="9736" w:type="dxa"/>
            <w:vAlign w:val="center"/>
          </w:tcPr>
          <w:p w14:paraId="159F6495" w14:textId="401F743F" w:rsidR="009B6F4A" w:rsidRPr="00492014" w:rsidRDefault="009B6F4A" w:rsidP="009B6F4A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at RAN1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NR Ad-hoc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#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2</w:t>
            </w: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C73A4F4" w14:textId="77777777" w:rsidR="009B6F4A" w:rsidRPr="00E63F56" w:rsidRDefault="009B6F4A" w:rsidP="009B6F4A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E63F56">
              <w:rPr>
                <w:rFonts w:eastAsia="맑은 고딕"/>
                <w:b/>
                <w:i/>
                <w:u w:val="single"/>
                <w:lang w:val="en-US" w:eastAsia="ko-KR"/>
              </w:rPr>
              <w:t>Working assumption:</w:t>
            </w:r>
          </w:p>
          <w:p w14:paraId="2B8C041A" w14:textId="77777777" w:rsidR="009B6F4A" w:rsidRP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For short-PUCCH with UCI of up to 2 bits (with/without SR), option 4 is supported.</w:t>
            </w:r>
          </w:p>
          <w:p w14:paraId="6D0F5617" w14:textId="77777777" w:rsidR="009B6F4A" w:rsidRDefault="009B6F4A" w:rsidP="009B6F4A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9B6F4A">
              <w:rPr>
                <w:rFonts w:eastAsia="맑은 고딕"/>
                <w:i/>
                <w:lang w:val="en-US" w:eastAsia="ko-KR"/>
              </w:rPr>
              <w:t>No more short-PUCCH format is supported for short-PUCCH in the WID scope.</w:t>
            </w:r>
          </w:p>
          <w:p w14:paraId="7982A9E4" w14:textId="3AC7DA49" w:rsidR="00884F19" w:rsidRPr="00492014" w:rsidRDefault="00884F19" w:rsidP="00884F19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#90:</w:t>
            </w:r>
          </w:p>
          <w:p w14:paraId="4452D21F" w14:textId="7AE96111" w:rsidR="00884F19" w:rsidRPr="00884F19" w:rsidRDefault="00884F19" w:rsidP="00192D3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1-symbol short-PUCCH for UCI of up to 2 bits,</w:t>
            </w:r>
          </w:p>
          <w:p w14:paraId="3853D64A" w14:textId="4482367A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sequence length of 12 REs with consecutive mapping within a PRB is at least supported.</w:t>
            </w:r>
          </w:p>
          <w:p w14:paraId="0350A55C" w14:textId="5270BD29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 xml:space="preserve">Further study 24 or 48 </w:t>
            </w:r>
            <w:proofErr w:type="spellStart"/>
            <w:r w:rsidRPr="00884F19">
              <w:rPr>
                <w:rFonts w:eastAsia="맑은 고딕"/>
                <w:i/>
                <w:lang w:val="en-US" w:eastAsia="ko-KR"/>
              </w:rPr>
              <w:t>REs.</w:t>
            </w:r>
            <w:proofErr w:type="spellEnd"/>
          </w:p>
          <w:p w14:paraId="47E4710B" w14:textId="3768E1FD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Further study for multiplexing b/w sequence-based short-PUCCH and other sequences using CDM or FDM (DMRS for PUSCH/PUCCH, SRS, long-PUCCH).</w:t>
            </w:r>
          </w:p>
          <w:p w14:paraId="21D19CCD" w14:textId="056C5366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Including comb-structure</w:t>
            </w:r>
          </w:p>
          <w:p w14:paraId="01791AE0" w14:textId="7820E9E5" w:rsidR="00884F19" w:rsidRPr="00884F19" w:rsidRDefault="00884F19" w:rsidP="00192D3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For the sequence length of 12 REs,</w:t>
            </w:r>
          </w:p>
          <w:p w14:paraId="1E08B1E8" w14:textId="75C26AAF" w:rsidR="00884F19" w:rsidRP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supported number of base sequences is 30</w:t>
            </w:r>
          </w:p>
          <w:p w14:paraId="0500F920" w14:textId="77777777" w:rsidR="00884F19" w:rsidRDefault="00884F19" w:rsidP="00192D3D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884F19">
              <w:rPr>
                <w:rFonts w:eastAsia="맑은 고딕"/>
                <w:i/>
                <w:lang w:val="en-US" w:eastAsia="ko-KR"/>
              </w:rPr>
              <w:t>The number of cyclic shifts available for one base sequence is 12</w:t>
            </w:r>
          </w:p>
          <w:p w14:paraId="0281268A" w14:textId="77777777" w:rsidR="003878C8" w:rsidRDefault="003878C8" w:rsidP="002E571C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#NR Ad-hoc#3:</w:t>
            </w:r>
          </w:p>
          <w:p w14:paraId="0C6BBD16" w14:textId="07315D9A" w:rsidR="003878C8" w:rsidRPr="003878C8" w:rsidRDefault="003878C8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For simultaneous transmission of 2-bit HARQ-ACK and SR, short PUCCH for UCI of up to 2 bits is used</w:t>
            </w:r>
          </w:p>
          <w:p w14:paraId="1C41B176" w14:textId="6C8BE682" w:rsidR="003878C8" w:rsidRP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Aim to conclude one solution in the next meeting (e.g., # of sequences, potential resource selection, potential spatial bundling, etc.)</w:t>
            </w:r>
          </w:p>
          <w:p w14:paraId="1F41C5C0" w14:textId="650B101F" w:rsidR="003878C8" w:rsidRPr="003878C8" w:rsidRDefault="003878C8" w:rsidP="002E571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Confirm the following working assumption:</w:t>
            </w:r>
          </w:p>
          <w:p w14:paraId="394C0DF9" w14:textId="74764FEC" w:rsidR="003878C8" w:rsidRPr="003878C8" w:rsidRDefault="003878C8" w:rsidP="002E571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For short-PUCCH with UCI of up to 2 bits (with/without SR), option 4 is supported.</w:t>
            </w:r>
          </w:p>
          <w:p w14:paraId="54F6F41E" w14:textId="48E7C9AB" w:rsidR="009C08E9" w:rsidRDefault="003878C8" w:rsidP="002E571C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878C8">
              <w:rPr>
                <w:rFonts w:eastAsia="맑은 고딕"/>
                <w:i/>
                <w:lang w:val="en-US" w:eastAsia="ko-KR"/>
              </w:rPr>
              <w:t>Note: option 4 is sequence selection</w:t>
            </w:r>
          </w:p>
          <w:p w14:paraId="3C921EAE" w14:textId="5EF17F07" w:rsidR="009C08E9" w:rsidRDefault="009C08E9" w:rsidP="009C08E9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#90bis:</w:t>
            </w:r>
          </w:p>
          <w:p w14:paraId="4343DB7E" w14:textId="5971E902" w:rsidR="009C08E9" w:rsidRPr="004610C9" w:rsidRDefault="009C08E9" w:rsidP="004610C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In Rel-15, only length 12 sequences are supported for short PUCCH for up to 2 bits (PUCCH format 0) and long PUCCH for up to 2 bits</w:t>
            </w:r>
          </w:p>
          <w:p w14:paraId="4750DC95" w14:textId="759C9FD3" w:rsidR="009C08E9" w:rsidRPr="004610C9" w:rsidRDefault="009C08E9" w:rsidP="004610C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For HARQ-ACK transmission using short PUCCH for up to 2 bits</w:t>
            </w:r>
          </w:p>
          <w:p w14:paraId="042B24E9" w14:textId="32C5D0A8" w:rsidR="009C08E9" w:rsidRPr="004610C9" w:rsidRDefault="009C08E9" w:rsidP="004610C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 xml:space="preserve">In case of 1-bit HARQ-ACK only: </w:t>
            </w:r>
          </w:p>
          <w:p w14:paraId="0633BDE3" w14:textId="438477A1" w:rsidR="009C08E9" w:rsidRPr="004610C9" w:rsidRDefault="009C08E9" w:rsidP="004610C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The distance between the two cyclic shifts within a PRB is 6</w:t>
            </w:r>
          </w:p>
          <w:p w14:paraId="0A086CA2" w14:textId="73FF1EDA" w:rsidR="009C08E9" w:rsidRPr="004610C9" w:rsidRDefault="009C08E9" w:rsidP="004610C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In case of 2-bit HARQ-ACK only</w:t>
            </w:r>
          </w:p>
          <w:p w14:paraId="003C3B0D" w14:textId="1D4F9885" w:rsidR="009C08E9" w:rsidRPr="004610C9" w:rsidRDefault="009C08E9" w:rsidP="004610C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 xml:space="preserve">The distance between any two adjacent cyclic shifts within a PRB is 3 </w:t>
            </w:r>
          </w:p>
          <w:p w14:paraId="21B21E0B" w14:textId="119ADB98" w:rsidR="009C08E9" w:rsidRPr="004610C9" w:rsidRDefault="009C08E9" w:rsidP="004610C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In case of 1-bit HARQ-ACK &amp; SR (positive or negative)</w:t>
            </w:r>
          </w:p>
          <w:p w14:paraId="493747F1" w14:textId="474359A3" w:rsidR="009C08E9" w:rsidRPr="004610C9" w:rsidRDefault="009C08E9" w:rsidP="004610C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FFS</w:t>
            </w:r>
          </w:p>
          <w:p w14:paraId="68CFB666" w14:textId="7DD29981" w:rsidR="009C08E9" w:rsidRPr="004610C9" w:rsidRDefault="009C08E9" w:rsidP="004610C9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In case of 2-bit HARQ-ACK &amp; SR (positive or negative)</w:t>
            </w:r>
          </w:p>
          <w:p w14:paraId="03955CB2" w14:textId="2C7F5996" w:rsidR="009C08E9" w:rsidRPr="004610C9" w:rsidRDefault="009C08E9" w:rsidP="004610C9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FFS</w:t>
            </w:r>
          </w:p>
          <w:p w14:paraId="0AD4071D" w14:textId="431C6A1C" w:rsidR="009C08E9" w:rsidRPr="004610C9" w:rsidRDefault="009C08E9" w:rsidP="004610C9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In case of SR due at the same time with other UCI, the physical layer can only transmit one SR at any given time</w:t>
            </w:r>
          </w:p>
          <w:p w14:paraId="1C368A86" w14:textId="77777777" w:rsidR="009C08E9" w:rsidRDefault="009C08E9" w:rsidP="00025BE8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610C9">
              <w:rPr>
                <w:rFonts w:eastAsia="맑은 고딕"/>
                <w:i/>
                <w:lang w:val="en-US" w:eastAsia="ko-KR"/>
              </w:rPr>
              <w:t>If multiple SR are triggered prioritization of which SR should be transmitted is decided by RAN2</w:t>
            </w:r>
          </w:p>
          <w:p w14:paraId="7DBA27D1" w14:textId="7BFABB8D" w:rsidR="00B22306" w:rsidRPr="00B22306" w:rsidRDefault="00B22306" w:rsidP="004610C9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</w:tc>
      </w:tr>
    </w:tbl>
    <w:p w14:paraId="27439244" w14:textId="5CC4B902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 sequence/resource selection to support multiplexing of HARQ-ACK and/or scheduling request under sequence based short PUCCH structure</w:t>
      </w:r>
      <w:r w:rsidR="007D3CD8" w:rsidRPr="007D3CD8">
        <w:rPr>
          <w:rFonts w:ascii="Times New Roman" w:hAnsi="Times New Roman"/>
          <w:kern w:val="0"/>
          <w:sz w:val="22"/>
        </w:rPr>
        <w:t xml:space="preserve"> </w:t>
      </w:r>
      <w:r w:rsidR="007D3CD8">
        <w:rPr>
          <w:rFonts w:ascii="Times New Roman" w:hAnsi="Times New Roman"/>
          <w:kern w:val="0"/>
          <w:sz w:val="22"/>
        </w:rPr>
        <w:t xml:space="preserve">up to UCI 2bits. And we also </w:t>
      </w:r>
      <w:r>
        <w:rPr>
          <w:rFonts w:ascii="Times New Roman" w:hAnsi="Times New Roman" w:hint="eastAsia"/>
          <w:kern w:val="0"/>
          <w:sz w:val="22"/>
        </w:rPr>
        <w:t xml:space="preserve">discuss </w:t>
      </w:r>
      <w:r w:rsidR="00B22306">
        <w:rPr>
          <w:rFonts w:ascii="Times New Roman" w:hAnsi="Times New Roman"/>
          <w:kern w:val="0"/>
          <w:sz w:val="22"/>
        </w:rPr>
        <w:t>multiplexing of HARQ-ACK and/or SR and/or beam recovery request</w:t>
      </w:r>
      <w:r w:rsidR="00472C37">
        <w:rPr>
          <w:rFonts w:ascii="Times New Roman" w:hAnsi="Times New Roman"/>
          <w:kern w:val="0"/>
          <w:sz w:val="22"/>
        </w:rPr>
        <w:t xml:space="preserve"> </w:t>
      </w:r>
      <w:r w:rsidR="00B22306">
        <w:rPr>
          <w:rFonts w:ascii="Times New Roman" w:hAnsi="Times New Roman"/>
          <w:kern w:val="0"/>
          <w:sz w:val="22"/>
        </w:rPr>
        <w:t xml:space="preserve">(BR) as considering that 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="00B22306">
        <w:rPr>
          <w:rFonts w:ascii="Times New Roman" w:hAnsi="Times New Roman"/>
          <w:kern w:val="0"/>
          <w:sz w:val="22"/>
          <w:lang w:val="en-GB"/>
        </w:rPr>
        <w:t>is u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 xml:space="preserve">sed as one of the channels for transmitting </w:t>
      </w:r>
      <w:r w:rsidR="00B22306">
        <w:rPr>
          <w:rFonts w:ascii="Times New Roman" w:hAnsi="Times New Roman"/>
          <w:kern w:val="0"/>
          <w:sz w:val="22"/>
          <w:lang w:val="en-GB"/>
        </w:rPr>
        <w:t xml:space="preserve">1-bit </w:t>
      </w:r>
      <w:r w:rsidR="00B22306" w:rsidRPr="00A01959">
        <w:rPr>
          <w:rFonts w:ascii="Times New Roman" w:hAnsi="Times New Roman"/>
          <w:kern w:val="0"/>
          <w:sz w:val="22"/>
          <w:lang w:val="en-GB"/>
        </w:rPr>
        <w:t>beam recovery request</w:t>
      </w:r>
    </w:p>
    <w:p w14:paraId="6C330292" w14:textId="6D83CB44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Discussion </w:t>
      </w:r>
      <w:r w:rsidR="004441A9" w:rsidRPr="004441A9">
        <w:rPr>
          <w:rFonts w:ascii="Times New Roman" w:hAnsi="Times New Roman"/>
          <w:sz w:val="28"/>
        </w:rPr>
        <w:t>on Short PUCCH for UCI of up to 2 bits</w:t>
      </w:r>
    </w:p>
    <w:p w14:paraId="3878F833" w14:textId="212DEC5E" w:rsidR="007D3CD8" w:rsidRPr="007D3CD8" w:rsidRDefault="007D3CD8" w:rsidP="007D3CD8">
      <w:pPr>
        <w:pStyle w:val="2"/>
        <w:rPr>
          <w:rFonts w:ascii="Times New Roman" w:hAnsi="Times New Roman"/>
        </w:rPr>
      </w:pPr>
      <w:r w:rsidRPr="007D3CD8">
        <w:rPr>
          <w:rFonts w:ascii="Times New Roman" w:hAnsi="Times New Roman"/>
        </w:rPr>
        <w:t xml:space="preserve">Multiplexing of HARQ-ACK and/or </w:t>
      </w:r>
      <w:r>
        <w:rPr>
          <w:rFonts w:ascii="Times New Roman" w:hAnsi="Times New Roman"/>
        </w:rPr>
        <w:t>Scheduling R</w:t>
      </w:r>
      <w:r w:rsidRPr="007D3CD8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 xml:space="preserve"> (SR)</w:t>
      </w:r>
    </w:p>
    <w:p w14:paraId="39DFCC0E" w14:textId="5CF9FDD7" w:rsidR="007D3CD8" w:rsidRPr="007D3CD8" w:rsidRDefault="00BE5881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As a SR design principle in NR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as addressed in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LS from RAN2[</w:t>
      </w:r>
      <w:r w:rsidR="009C08E9">
        <w:rPr>
          <w:rFonts w:ascii="Times New Roman" w:hAnsi="Times New Roman"/>
          <w:kern w:val="0"/>
          <w:sz w:val="22"/>
          <w:lang w:val="en-GB"/>
        </w:rPr>
        <w:t>7</w:t>
      </w:r>
      <w:r>
        <w:rPr>
          <w:rFonts w:ascii="Times New Roman" w:hAnsi="Times New Roman"/>
          <w:kern w:val="0"/>
          <w:sz w:val="22"/>
          <w:lang w:val="en-GB"/>
        </w:rPr>
        <w:t>]</w:t>
      </w:r>
      <w:r>
        <w:rPr>
          <w:rFonts w:ascii="Times New Roman" w:hAnsi="Times New Roman" w:hint="eastAsia"/>
          <w:kern w:val="0"/>
          <w:sz w:val="22"/>
          <w:lang w:val="en-GB"/>
        </w:rPr>
        <w:t>, RAN2 dec</w:t>
      </w:r>
      <w:r>
        <w:rPr>
          <w:rFonts w:ascii="Times New Roman" w:hAnsi="Times New Roman"/>
          <w:kern w:val="0"/>
          <w:sz w:val="22"/>
          <w:lang w:val="en-GB"/>
        </w:rPr>
        <w:t xml:space="preserve">ided to have </w:t>
      </w:r>
      <w:r w:rsidRPr="00BE5881">
        <w:rPr>
          <w:rFonts w:ascii="Times New Roman" w:hAnsi="Times New Roman"/>
          <w:kern w:val="0"/>
          <w:sz w:val="22"/>
          <w:lang w:val="en-GB"/>
        </w:rPr>
        <w:t>a single bit SR with multiple SR configuration is sufficient to distinguish the “numerology/TTI length” of the logical channel that trigger the SR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Pr="00BE5881">
        <w:rPr>
          <w:rFonts w:ascii="Times New Roman" w:hAnsi="Times New Roman"/>
          <w:kern w:val="0"/>
          <w:sz w:val="22"/>
          <w:lang w:val="en-GB"/>
        </w:rPr>
        <w:t>RAN2 has not identified other use cases for which multi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BE5881">
        <w:rPr>
          <w:rFonts w:ascii="Times New Roman" w:hAnsi="Times New Roman"/>
          <w:kern w:val="0"/>
          <w:sz w:val="22"/>
          <w:lang w:val="en-GB"/>
        </w:rPr>
        <w:t>bit SR is need with sufficient support.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1330A">
        <w:rPr>
          <w:rFonts w:ascii="Times New Roman" w:hAnsi="Times New Roman"/>
          <w:kern w:val="0"/>
          <w:sz w:val="22"/>
          <w:lang w:val="en-GB"/>
        </w:rPr>
        <w:t xml:space="preserve">From the design perspective of PUCCH channel with SR,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there are two approaches for multiplexing of HARQ-ACK and/or Scheduling request (SR) as follows: </w:t>
      </w:r>
    </w:p>
    <w:p w14:paraId="56529A8D" w14:textId="7C769D9F" w:rsidR="007D3CD8" w:rsidRDefault="007D3CD8" w:rsidP="007D3CD8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 w:rsidRPr="007D3CD8">
        <w:rPr>
          <w:rFonts w:ascii="Times New Roman" w:hAnsi="Times New Roman"/>
          <w:kern w:val="0"/>
          <w:sz w:val="22"/>
          <w:lang w:val="en-GB"/>
        </w:rPr>
        <w:t>Option</w:t>
      </w:r>
      <w:r w:rsidRPr="007D3CD8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1: Separate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7D3CD8">
        <w:rPr>
          <w:rFonts w:ascii="Times New Roman" w:hAnsi="Times New Roman"/>
          <w:kern w:val="0"/>
          <w:sz w:val="22"/>
          <w:lang w:val="en-GB"/>
        </w:rPr>
        <w:t xml:space="preserve">resource configuration for HARQ-ACK and </w:t>
      </w:r>
      <w:r w:rsidR="00A1330A">
        <w:rPr>
          <w:rFonts w:ascii="Times New Roman" w:hAnsi="Times New Roman"/>
          <w:kern w:val="0"/>
          <w:sz w:val="22"/>
          <w:lang w:val="en-GB"/>
        </w:rPr>
        <w:t>S</w:t>
      </w:r>
      <w:r w:rsidR="00A1330A">
        <w:rPr>
          <w:rFonts w:ascii="Times New Roman" w:hAnsi="Times New Roman" w:hint="eastAsia"/>
          <w:kern w:val="0"/>
          <w:sz w:val="22"/>
          <w:lang w:val="en-GB"/>
        </w:rPr>
        <w:t>R</w:t>
      </w:r>
      <w:r w:rsidR="00BE5881">
        <w:rPr>
          <w:rFonts w:ascii="Times New Roman" w:hAnsi="Times New Roman"/>
          <w:kern w:val="0"/>
          <w:sz w:val="22"/>
          <w:lang w:val="en-GB"/>
        </w:rPr>
        <w:t xml:space="preserve"> as in LTE</w:t>
      </w:r>
      <w:bookmarkStart w:id="0" w:name="_GoBack"/>
      <w:bookmarkEnd w:id="0"/>
    </w:p>
    <w:p w14:paraId="49D5D698" w14:textId="44064AED" w:rsidR="006E04BA" w:rsidRPr="006E04BA" w:rsidRDefault="000864A9" w:rsidP="006E04BA">
      <w:pPr>
        <w:pStyle w:val="a9"/>
        <w:widowControl/>
        <w:numPr>
          <w:ilvl w:val="0"/>
          <w:numId w:val="3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Option 2:</w:t>
      </w:r>
      <w:r>
        <w:rPr>
          <w:rFonts w:ascii="Times New Roman" w:hAnsi="Times New Roman"/>
          <w:kern w:val="0"/>
          <w:sz w:val="22"/>
          <w:lang w:val="en-GB"/>
        </w:rPr>
        <w:t xml:space="preserve"> Same </w:t>
      </w:r>
      <w:r w:rsidR="006E04BA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="00A1330A">
        <w:rPr>
          <w:rFonts w:ascii="Times New Roman" w:hAnsi="Times New Roman"/>
          <w:kern w:val="0"/>
          <w:sz w:val="22"/>
          <w:lang w:val="en-GB"/>
        </w:rPr>
        <w:t>resource configuration for HARQ-ACK and SR</w:t>
      </w:r>
    </w:p>
    <w:p w14:paraId="2A9851C5" w14:textId="191408FE" w:rsidR="004617BD" w:rsidRDefault="00D67117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S</w:t>
      </w:r>
      <w:r w:rsidR="006E04BA">
        <w:rPr>
          <w:rFonts w:ascii="Times New Roman" w:hAnsi="Times New Roman"/>
          <w:kern w:val="0"/>
          <w:sz w:val="22"/>
          <w:lang w:val="en-GB"/>
        </w:rPr>
        <w:t>imilar to LTE</w:t>
      </w:r>
      <w:r>
        <w:rPr>
          <w:rFonts w:ascii="Times New Roman" w:hAnsi="Times New Roman"/>
          <w:kern w:val="0"/>
          <w:sz w:val="22"/>
          <w:lang w:val="en-GB"/>
        </w:rPr>
        <w:t xml:space="preserve">, option 1 is to configure separate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PUCCH </w:t>
      </w:r>
      <w:r w:rsidR="00CC1169">
        <w:rPr>
          <w:rFonts w:ascii="Times New Roman" w:hAnsi="Times New Roman"/>
          <w:kern w:val="0"/>
          <w:sz w:val="22"/>
          <w:lang w:val="en-GB"/>
        </w:rPr>
        <w:t xml:space="preserve">PRB </w:t>
      </w:r>
      <w:r>
        <w:rPr>
          <w:rFonts w:ascii="Times New Roman" w:hAnsi="Times New Roman" w:hint="eastAsia"/>
          <w:kern w:val="0"/>
          <w:sz w:val="22"/>
          <w:lang w:val="en-GB"/>
        </w:rPr>
        <w:t>resource for HARQ-ACK and SR respectively</w:t>
      </w:r>
      <w:r>
        <w:rPr>
          <w:rFonts w:ascii="Times New Roman" w:hAnsi="Times New Roman"/>
          <w:kern w:val="0"/>
          <w:sz w:val="22"/>
          <w:lang w:val="en-GB"/>
        </w:rPr>
        <w:t xml:space="preserve">. According to LTE principle, the UE selects PUCCH resource based channel selection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>slot with 1 or 2-</w:t>
      </w:r>
      <w:r w:rsidRPr="00D67117">
        <w:rPr>
          <w:rFonts w:ascii="Times New Roman" w:hAnsi="Times New Roman"/>
          <w:kern w:val="0"/>
          <w:sz w:val="22"/>
          <w:lang w:val="en-GB"/>
        </w:rPr>
        <w:t>bit HARQ-ACK</w:t>
      </w:r>
      <w:r>
        <w:rPr>
          <w:rFonts w:ascii="Times New Roman" w:hAnsi="Times New Roman"/>
          <w:kern w:val="0"/>
          <w:sz w:val="22"/>
          <w:lang w:val="en-GB"/>
        </w:rPr>
        <w:t xml:space="preserve"> by using short PUCCH (sequence based short PUCCH) with UCI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up to 2bit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. As a result, resource consumption can be increased due to the fact that eNB should allocate separate </w:t>
      </w:r>
      <w:r w:rsidR="004617BD">
        <w:rPr>
          <w:rFonts w:ascii="Times New Roman" w:hAnsi="Times New Roman" w:hint="eastAsia"/>
          <w:kern w:val="0"/>
          <w:sz w:val="22"/>
          <w:lang w:val="en-GB"/>
        </w:rPr>
        <w:t xml:space="preserve">PUCCH </w:t>
      </w:r>
      <w:r w:rsidR="004617BD">
        <w:rPr>
          <w:rFonts w:ascii="Times New Roman" w:hAnsi="Times New Roman"/>
          <w:kern w:val="0"/>
          <w:sz w:val="22"/>
          <w:lang w:val="en-GB"/>
        </w:rPr>
        <w:t xml:space="preserve">resources for HARQ-ACK and SR. </w:t>
      </w:r>
      <w:r w:rsidR="00CC1169">
        <w:rPr>
          <w:rFonts w:ascii="Times New Roman" w:hAnsi="Times New Roman"/>
          <w:kern w:val="0"/>
          <w:sz w:val="22"/>
          <w:lang w:val="en-GB"/>
        </w:rPr>
        <w:t xml:space="preserve">From the </w:t>
      </w:r>
      <w:proofErr w:type="spellStart"/>
      <w:r w:rsidR="00CC1169">
        <w:rPr>
          <w:rFonts w:ascii="Times New Roman" w:hAnsi="Times New Roman"/>
          <w:kern w:val="0"/>
          <w:sz w:val="22"/>
          <w:lang w:val="en-GB"/>
        </w:rPr>
        <w:t>eNB’s</w:t>
      </w:r>
      <w:proofErr w:type="spellEnd"/>
      <w:r w:rsidR="00CC1169">
        <w:rPr>
          <w:rFonts w:ascii="Times New Roman" w:hAnsi="Times New Roman"/>
          <w:kern w:val="0"/>
          <w:sz w:val="22"/>
          <w:lang w:val="en-GB"/>
        </w:rPr>
        <w:t xml:space="preserve"> perspective, according to SR configuration the eNB should decode two separate resources for HARQ-ACK and SR respectively due to the fact that eNB does not know whether the UE transmit SR or not.</w:t>
      </w:r>
    </w:p>
    <w:p w14:paraId="64809402" w14:textId="0471D41A" w:rsidR="007D3CD8" w:rsidRDefault="002F38A5" w:rsidP="0080373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However, option 2 is to configure same PUCCH </w:t>
      </w:r>
      <w:r w:rsidR="00CC1169">
        <w:rPr>
          <w:rFonts w:ascii="Times New Roman" w:hAnsi="Times New Roman"/>
          <w:kern w:val="0"/>
          <w:sz w:val="22"/>
          <w:lang w:val="en-GB"/>
        </w:rPr>
        <w:t xml:space="preserve">PRB </w:t>
      </w:r>
      <w:r>
        <w:rPr>
          <w:rFonts w:ascii="Times New Roman" w:hAnsi="Times New Roman"/>
          <w:kern w:val="0"/>
          <w:sz w:val="22"/>
          <w:lang w:val="en-GB"/>
        </w:rPr>
        <w:t>resource for HARQ-ACK and SR</w:t>
      </w:r>
      <w:r w:rsidR="00CC1169">
        <w:rPr>
          <w:rFonts w:ascii="Times New Roman" w:hAnsi="Times New Roman"/>
          <w:kern w:val="0"/>
          <w:sz w:val="22"/>
          <w:lang w:val="en-GB"/>
        </w:rPr>
        <w:t>. And it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C1169">
        <w:rPr>
          <w:rFonts w:ascii="Times New Roman" w:hAnsi="Times New Roman"/>
          <w:kern w:val="0"/>
          <w:sz w:val="22"/>
          <w:lang w:val="en-GB"/>
        </w:rPr>
        <w:t xml:space="preserve">is </w:t>
      </w:r>
      <w:r>
        <w:rPr>
          <w:rFonts w:ascii="Times New Roman" w:hAnsi="Times New Roman"/>
          <w:kern w:val="0"/>
          <w:sz w:val="22"/>
          <w:lang w:val="en-GB"/>
        </w:rPr>
        <w:t>multiplex</w:t>
      </w:r>
      <w:r w:rsidR="00CC1169">
        <w:rPr>
          <w:rFonts w:ascii="Times New Roman" w:hAnsi="Times New Roman"/>
          <w:kern w:val="0"/>
          <w:sz w:val="22"/>
          <w:lang w:val="en-GB"/>
        </w:rPr>
        <w:t>ed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C1169">
        <w:rPr>
          <w:rFonts w:ascii="Times New Roman" w:hAnsi="Times New Roman"/>
          <w:kern w:val="0"/>
          <w:sz w:val="22"/>
          <w:lang w:val="en-GB"/>
        </w:rPr>
        <w:t>with</w:t>
      </w:r>
      <w:r>
        <w:rPr>
          <w:rFonts w:ascii="Times New Roman" w:hAnsi="Times New Roman"/>
          <w:kern w:val="0"/>
          <w:sz w:val="22"/>
          <w:lang w:val="en-GB"/>
        </w:rPr>
        <w:t xml:space="preserve"> 4 or 8 different cyclic shift in case of 1 bit or 2 bits HARQ-ACK </w:t>
      </w:r>
      <w:r w:rsidRPr="00D67117">
        <w:rPr>
          <w:rFonts w:ascii="Times New Roman" w:hAnsi="Times New Roman"/>
          <w:kern w:val="0"/>
          <w:sz w:val="22"/>
          <w:lang w:val="en-GB"/>
        </w:rPr>
        <w:t xml:space="preserve">when SR occurs in same </w:t>
      </w:r>
      <w:r>
        <w:rPr>
          <w:rFonts w:ascii="Times New Roman" w:hAnsi="Times New Roman"/>
          <w:kern w:val="0"/>
          <w:sz w:val="22"/>
          <w:lang w:val="en-GB"/>
        </w:rPr>
        <w:t xml:space="preserve">slot with </w:t>
      </w:r>
      <w:r w:rsidRPr="00D67117">
        <w:rPr>
          <w:rFonts w:ascii="Times New Roman" w:hAnsi="Times New Roman"/>
          <w:kern w:val="0"/>
          <w:sz w:val="22"/>
          <w:lang w:val="en-GB"/>
        </w:rPr>
        <w:t>HARQ-ACK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 the case of SR and 2 bits of HARQ-ACK, the reception performance of SR and HARQ-ACK may be deteriorated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under a large delay spread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due to 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unequal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>or</w:t>
      </w:r>
      <w:r w:rsidR="00192D3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 xml:space="preserve">insufficient spacing between different CSs, </w:t>
      </w:r>
      <w:r w:rsidR="00192D3D">
        <w:rPr>
          <w:rFonts w:ascii="Times New Roman" w:hAnsi="Times New Roman" w:hint="eastAsia"/>
          <w:kern w:val="0"/>
          <w:sz w:val="22"/>
          <w:lang w:val="en-GB"/>
        </w:rPr>
        <w:t xml:space="preserve">e.g.,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8 CS values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03734" w:rsidRPr="00803734">
        <w:rPr>
          <w:rFonts w:ascii="Times New Roman" w:hAnsi="Times New Roman"/>
          <w:kern w:val="0"/>
          <w:sz w:val="22"/>
          <w:lang w:val="en-GB"/>
        </w:rPr>
        <w:t>should be allocated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 under the maximum 12 </w:t>
      </w:r>
      <w:r w:rsidR="00803734">
        <w:rPr>
          <w:rFonts w:ascii="Times New Roman" w:hAnsi="Times New Roman" w:hint="eastAsia"/>
          <w:kern w:val="0"/>
          <w:sz w:val="22"/>
          <w:lang w:val="en-GB"/>
        </w:rPr>
        <w:t>cyclic shifts</w:t>
      </w:r>
      <w:r w:rsidR="00803734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825073">
        <w:rPr>
          <w:rFonts w:ascii="Times New Roman" w:hAnsi="Times New Roman"/>
          <w:kern w:val="0"/>
          <w:sz w:val="22"/>
          <w:lang w:val="en-GB"/>
        </w:rPr>
        <w:t>As another method, f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>or multiplexing HARQ-ACK(s) with SR, as used for CS separation in LTE SRS, it can be possible to use equal CS spacing with 8 CSs as the maximum number of cyclic shifts</w:t>
      </w:r>
      <w:r w:rsidR="00025BE8">
        <w:rPr>
          <w:rFonts w:ascii="Times New Roman" w:hAnsi="Times New Roman"/>
          <w:kern w:val="0"/>
          <w:sz w:val="22"/>
          <w:lang w:val="en-GB"/>
        </w:rPr>
        <w:t xml:space="preserve">. And it results on more robust </w:t>
      </w:r>
      <w:r w:rsidR="009F1622">
        <w:rPr>
          <w:rFonts w:ascii="Times New Roman" w:hAnsi="Times New Roman" w:hint="eastAsia"/>
          <w:kern w:val="0"/>
          <w:sz w:val="22"/>
          <w:lang w:val="en-GB"/>
        </w:rPr>
        <w:t>against</w:t>
      </w:r>
      <w:r w:rsidR="00025BE8">
        <w:rPr>
          <w:rFonts w:ascii="Times New Roman" w:hAnsi="Times New Roman"/>
          <w:kern w:val="0"/>
          <w:sz w:val="22"/>
          <w:lang w:val="en-GB"/>
        </w:rPr>
        <w:t xml:space="preserve"> a large delay spread as compared with total 12 CS spacing by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 xml:space="preserve"> provid</w:t>
      </w:r>
      <w:r w:rsidR="00025BE8">
        <w:rPr>
          <w:rFonts w:ascii="Times New Roman" w:hAnsi="Times New Roman"/>
          <w:kern w:val="0"/>
          <w:sz w:val="22"/>
          <w:lang w:val="en-GB"/>
        </w:rPr>
        <w:t>ing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 xml:space="preserve"> more sufficient spacing for sequence based short PUCCH</w:t>
      </w:r>
      <w:r w:rsidR="00825073">
        <w:rPr>
          <w:rFonts w:ascii="Times New Roman" w:hAnsi="Times New Roman"/>
          <w:kern w:val="0"/>
          <w:sz w:val="22"/>
          <w:lang w:val="en-GB"/>
        </w:rPr>
        <w:t>.</w:t>
      </w:r>
    </w:p>
    <w:p w14:paraId="4415F651" w14:textId="77777777" w:rsidR="00F3116A" w:rsidRDefault="00726662" w:rsidP="00192D3D">
      <w:pPr>
        <w:pStyle w:val="a9"/>
        <w:widowControl/>
        <w:numPr>
          <w:ilvl w:val="0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</w:t>
      </w:r>
      <w:r w:rsidR="00803734" w:rsidRPr="00A31315">
        <w:rPr>
          <w:rFonts w:ascii="Times New Roman" w:hAnsi="Times New Roman"/>
          <w:i/>
          <w:kern w:val="0"/>
          <w:sz w:val="22"/>
        </w:rPr>
        <w:t xml:space="preserve">: </w:t>
      </w:r>
    </w:p>
    <w:p w14:paraId="0CB4BD9B" w14:textId="7AB98438" w:rsidR="00F3116A" w:rsidRPr="00F3116A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192D3D">
        <w:rPr>
          <w:rFonts w:ascii="Times New Roman" w:hAnsi="Times New Roman"/>
          <w:i/>
          <w:kern w:val="0"/>
          <w:sz w:val="22"/>
          <w:lang w:val="en-GB"/>
        </w:rPr>
        <w:t xml:space="preserve">Separate PUCCH resource configuration for HARQ-ACK and SR as in LTE, </w:t>
      </w:r>
      <w:r w:rsidR="00025BE8">
        <w:rPr>
          <w:rFonts w:ascii="Times New Roman" w:hAnsi="Times New Roman"/>
          <w:i/>
          <w:kern w:val="0"/>
          <w:sz w:val="22"/>
          <w:lang w:val="en-GB"/>
        </w:rPr>
        <w:t xml:space="preserve">PRB </w:t>
      </w:r>
      <w:r w:rsidRPr="00F3116A">
        <w:rPr>
          <w:rFonts w:ascii="Times New Roman" w:hAnsi="Times New Roman"/>
          <w:i/>
          <w:kern w:val="0"/>
          <w:sz w:val="22"/>
        </w:rPr>
        <w:t>r</w:t>
      </w:r>
      <w:r w:rsidR="00726662" w:rsidRPr="00F3116A">
        <w:rPr>
          <w:rFonts w:ascii="Times New Roman" w:hAnsi="Times New Roman"/>
          <w:i/>
          <w:kern w:val="0"/>
          <w:sz w:val="22"/>
        </w:rPr>
        <w:t xml:space="preserve">esource consumption can be increased due to the fact that eNB should allocate separate PUCCH </w:t>
      </w:r>
      <w:r w:rsidR="00025BE8">
        <w:rPr>
          <w:rFonts w:ascii="Times New Roman" w:hAnsi="Times New Roman"/>
          <w:i/>
          <w:kern w:val="0"/>
          <w:sz w:val="22"/>
        </w:rPr>
        <w:t xml:space="preserve">PRB </w:t>
      </w:r>
      <w:r w:rsidR="00726662" w:rsidRPr="00F3116A">
        <w:rPr>
          <w:rFonts w:ascii="Times New Roman" w:hAnsi="Times New Roman"/>
          <w:i/>
          <w:kern w:val="0"/>
          <w:sz w:val="22"/>
        </w:rPr>
        <w:t>resources for HARQ-ACK and SR</w:t>
      </w:r>
    </w:p>
    <w:p w14:paraId="60FDD836" w14:textId="63EF3B3F" w:rsidR="00803734" w:rsidRDefault="00F3116A" w:rsidP="00192D3D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or </w:t>
      </w:r>
      <w:r>
        <w:rPr>
          <w:rFonts w:ascii="Times New Roman" w:hAnsi="Times New Roman"/>
          <w:i/>
          <w:kern w:val="0"/>
          <w:sz w:val="22"/>
        </w:rPr>
        <w:t>same PUCCH resource configuration for HARQ-ACK and SR</w:t>
      </w:r>
      <w:r w:rsidR="00726662" w:rsidRPr="00726662">
        <w:rPr>
          <w:rFonts w:ascii="Times New Roman" w:hAnsi="Times New Roman"/>
          <w:i/>
          <w:kern w:val="0"/>
          <w:sz w:val="22"/>
        </w:rPr>
        <w:t xml:space="preserve">, the reception performance of SR and HARQ-ACK may be deteriorated under a large delay spread due to unequal and insufficient spacing between different CSs regarding allocation of 8 different CS values </w:t>
      </w:r>
      <w:r>
        <w:rPr>
          <w:rFonts w:ascii="Times New Roman" w:hAnsi="Times New Roman"/>
          <w:i/>
          <w:kern w:val="0"/>
          <w:sz w:val="22"/>
        </w:rPr>
        <w:t xml:space="preserve">under </w:t>
      </w:r>
      <w:r w:rsidR="00726662" w:rsidRPr="00726662">
        <w:rPr>
          <w:rFonts w:ascii="Times New Roman" w:hAnsi="Times New Roman"/>
          <w:i/>
          <w:kern w:val="0"/>
          <w:sz w:val="22"/>
        </w:rPr>
        <w:t>the maximum 12 cyclic shifts.</w:t>
      </w:r>
    </w:p>
    <w:p w14:paraId="1425BE35" w14:textId="5C11DE16" w:rsidR="00935015" w:rsidRPr="004C1C4F" w:rsidRDefault="00B708C8" w:rsidP="0082507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t xml:space="preserve">Proposal 1: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 xml:space="preserve">For 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="00935015" w:rsidRPr="00825073">
        <w:rPr>
          <w:rFonts w:ascii="Times New Roman" w:hAnsi="Times New Roman" w:hint="eastAsia"/>
          <w:i/>
          <w:kern w:val="0"/>
          <w:sz w:val="22"/>
        </w:rPr>
        <w:t>with</w:t>
      </w:r>
      <w:r w:rsidR="00935015"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as used for CS separation in LTE SRS, it can be possible to use equal CS spacing with 8 CSs as the maximum number of cyclic shifts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 xml:space="preserve">, 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>which provides more sufficient spacing</w:t>
      </w:r>
      <w:r w:rsidR="00935015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2F6FE5" w:rsidRPr="004C1C4F">
        <w:rPr>
          <w:rFonts w:ascii="Times New Roman" w:hAnsi="Times New Roman" w:hint="eastAsia"/>
          <w:i/>
          <w:kern w:val="0"/>
          <w:sz w:val="22"/>
        </w:rPr>
        <w:t>for sequence based short PUCCH.</w:t>
      </w:r>
      <w:r w:rsidR="00020DCF" w:rsidRPr="004C1C4F">
        <w:rPr>
          <w:rFonts w:ascii="Times New Roman" w:hAnsi="Times New Roman" w:hint="eastAsia"/>
          <w:i/>
          <w:kern w:val="0"/>
          <w:sz w:val="22"/>
        </w:rPr>
        <w:t xml:space="preserve"> </w:t>
      </w:r>
    </w:p>
    <w:p w14:paraId="20AE3B6C" w14:textId="77777777" w:rsidR="006E04BA" w:rsidRDefault="006E04BA" w:rsidP="007D3CD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D5E9649" w14:textId="16224A4D" w:rsidR="00B22306" w:rsidRPr="007D3CD8" w:rsidRDefault="00B22306" w:rsidP="00B22306">
      <w:pPr>
        <w:pStyle w:val="2"/>
        <w:rPr>
          <w:rFonts w:ascii="Times New Roman" w:hAnsi="Times New Roman"/>
        </w:rPr>
      </w:pPr>
      <w:r w:rsidRPr="007D3CD8">
        <w:rPr>
          <w:rFonts w:ascii="Times New Roman" w:hAnsi="Times New Roman"/>
        </w:rPr>
        <w:t xml:space="preserve">Multiplexing of HARQ-ACK and/or </w:t>
      </w:r>
      <w:r>
        <w:rPr>
          <w:rFonts w:ascii="Times New Roman" w:hAnsi="Times New Roman"/>
        </w:rPr>
        <w:t>SR and/or Beam Recovery Request (BR)</w:t>
      </w:r>
    </w:p>
    <w:p w14:paraId="03203B0E" w14:textId="53E2DE04" w:rsidR="00A01959" w:rsidRDefault="00A01959" w:rsidP="00B8317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A01959">
        <w:rPr>
          <w:rFonts w:ascii="Times New Roman" w:hAnsi="Times New Roman"/>
          <w:kern w:val="0"/>
          <w:sz w:val="22"/>
          <w:lang w:val="en-GB"/>
        </w:rPr>
        <w:t xml:space="preserve">According to the discussion of the beam recovery mechanism under the NR MIMO agenda,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it has been agreed that </w:t>
      </w:r>
      <w:r w:rsidRPr="00A01959">
        <w:rPr>
          <w:rFonts w:ascii="Times New Roman" w:hAnsi="Times New Roman"/>
          <w:kern w:val="0"/>
          <w:sz w:val="22"/>
          <w:lang w:val="en-GB"/>
        </w:rPr>
        <w:t xml:space="preserve">the PUCCH can be used as one of the channels for transmitting the beam recovery request.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Therefore, in addition to simultaneous transmission of HARQ-ACK and SR on the PUCCH, a PUCCH resource configuration method</w:t>
      </w:r>
      <w:r w:rsidR="00825073" w:rsidRPr="0082507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25073" w:rsidRPr="00B83175">
        <w:rPr>
          <w:rFonts w:ascii="Times New Roman" w:hAnsi="Times New Roman"/>
          <w:kern w:val="0"/>
          <w:sz w:val="22"/>
          <w:lang w:val="en-GB"/>
        </w:rPr>
        <w:t>for transmitting a beam recovery request</w:t>
      </w:r>
      <w:r w:rsidR="00825073">
        <w:rPr>
          <w:rFonts w:ascii="Times New Roman" w:hAnsi="Times New Roman"/>
          <w:kern w:val="0"/>
          <w:sz w:val="22"/>
          <w:lang w:val="en-GB"/>
        </w:rPr>
        <w:t>, e.g. separate PUCCH resource configuration or same PUCCH resource configuration for beam recovery request a</w:t>
      </w:r>
      <w:r w:rsidR="00825073" w:rsidRPr="004C1C4F">
        <w:rPr>
          <w:rFonts w:ascii="Times New Roman" w:hAnsi="Times New Roman"/>
          <w:kern w:val="0"/>
          <w:sz w:val="22"/>
          <w:lang w:val="en-GB"/>
        </w:rPr>
        <w:t>nd</w:t>
      </w:r>
      <w:r w:rsidR="00825073" w:rsidRPr="004C1C4F">
        <w:rPr>
          <w:rFonts w:ascii="Times New Roman" w:hAnsi="Times New Roman"/>
          <w:kern w:val="0"/>
          <w:sz w:val="22"/>
        </w:rPr>
        <w:t xml:space="preserve"> HARQ-ACK and/or SR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should be further discussed. And </w:t>
      </w:r>
      <w:r w:rsidR="00B83175">
        <w:rPr>
          <w:rFonts w:ascii="Times New Roman" w:hAnsi="Times New Roman"/>
          <w:kern w:val="0"/>
          <w:sz w:val="22"/>
          <w:lang w:val="en-GB"/>
        </w:rPr>
        <w:lastRenderedPageBreak/>
        <w:t xml:space="preserve">in case that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>simultaneous transmission of beam recovery request</w:t>
      </w:r>
      <w:r w:rsidR="00B83175">
        <w:rPr>
          <w:rFonts w:ascii="Times New Roman" w:hAnsi="Times New Roman"/>
          <w:kern w:val="0"/>
          <w:sz w:val="22"/>
          <w:lang w:val="en-GB"/>
        </w:rPr>
        <w:t>,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HARQ-ACK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 and/or SR transmission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are configured </w:t>
      </w:r>
      <w:r w:rsidR="00B83175">
        <w:rPr>
          <w:rFonts w:ascii="Times New Roman" w:hAnsi="Times New Roman"/>
          <w:kern w:val="0"/>
          <w:sz w:val="22"/>
          <w:lang w:val="en-GB"/>
        </w:rPr>
        <w:t xml:space="preserve">for a UE, 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the corresponding multiplexing method </w:t>
      </w:r>
      <w:r w:rsidR="00B83175">
        <w:rPr>
          <w:rFonts w:ascii="Times New Roman" w:hAnsi="Times New Roman"/>
          <w:kern w:val="0"/>
          <w:sz w:val="22"/>
          <w:lang w:val="en-GB"/>
        </w:rPr>
        <w:t>should</w:t>
      </w:r>
      <w:r w:rsidR="00B83175" w:rsidRPr="00B83175">
        <w:rPr>
          <w:rFonts w:ascii="Times New Roman" w:hAnsi="Times New Roman"/>
          <w:kern w:val="0"/>
          <w:sz w:val="22"/>
          <w:lang w:val="en-GB"/>
        </w:rPr>
        <w:t xml:space="preserve"> be further discussed.</w:t>
      </w:r>
    </w:p>
    <w:p w14:paraId="66839837" w14:textId="1B7DDF01" w:rsidR="00E6636D" w:rsidRDefault="00472C37" w:rsidP="00472C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472C37">
        <w:rPr>
          <w:rFonts w:ascii="Times New Roman" w:hAnsi="Times New Roman"/>
          <w:kern w:val="0"/>
          <w:sz w:val="22"/>
          <w:lang w:val="en-GB"/>
        </w:rPr>
        <w:t xml:space="preserve">Basically, </w:t>
      </w:r>
      <w:r>
        <w:rPr>
          <w:rFonts w:ascii="Times New Roman" w:hAnsi="Times New Roman"/>
          <w:kern w:val="0"/>
          <w:sz w:val="22"/>
          <w:lang w:val="en-GB"/>
        </w:rPr>
        <w:t xml:space="preserve">since 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the requirements for the SR transmission and the requirements for the BR transmission may differ, and </w:t>
      </w:r>
      <w:r w:rsidR="00025BE8">
        <w:rPr>
          <w:rFonts w:ascii="Times New Roman" w:hAnsi="Times New Roman"/>
          <w:kern w:val="0"/>
          <w:sz w:val="22"/>
          <w:lang w:val="en-GB"/>
        </w:rPr>
        <w:t xml:space="preserve">also </w:t>
      </w:r>
      <w:r w:rsidRPr="00472C37">
        <w:rPr>
          <w:rFonts w:ascii="Times New Roman" w:hAnsi="Times New Roman"/>
          <w:kern w:val="0"/>
          <w:sz w:val="22"/>
          <w:lang w:val="en-GB"/>
        </w:rPr>
        <w:t>the SR may be configured with multiple SR configurations</w:t>
      </w:r>
      <w:r w:rsidR="002B298F">
        <w:rPr>
          <w:rFonts w:ascii="Times New Roman" w:hAnsi="Times New Roman"/>
          <w:kern w:val="0"/>
          <w:sz w:val="22"/>
          <w:lang w:val="en-GB"/>
        </w:rPr>
        <w:t>, it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B298F">
        <w:rPr>
          <w:rFonts w:ascii="Times New Roman" w:hAnsi="Times New Roman"/>
          <w:kern w:val="0"/>
          <w:sz w:val="22"/>
          <w:lang w:val="en-GB"/>
        </w:rPr>
        <w:t>would be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 desirable that the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resource configuration for SR and the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PUCCH </w:t>
      </w:r>
      <w:r w:rsidRPr="00472C37">
        <w:rPr>
          <w:rFonts w:ascii="Times New Roman" w:hAnsi="Times New Roman"/>
          <w:kern w:val="0"/>
          <w:sz w:val="22"/>
          <w:lang w:val="en-GB"/>
        </w:rPr>
        <w:t xml:space="preserve">resource configuration for BR should be </w:t>
      </w:r>
      <w:r w:rsidR="002B298F">
        <w:rPr>
          <w:rFonts w:ascii="Times New Roman" w:hAnsi="Times New Roman"/>
          <w:kern w:val="0"/>
          <w:sz w:val="22"/>
          <w:lang w:val="en-GB"/>
        </w:rPr>
        <w:t>separately configured</w:t>
      </w:r>
      <w:r w:rsidRPr="00472C37">
        <w:rPr>
          <w:rFonts w:ascii="Times New Roman" w:hAnsi="Times New Roman"/>
          <w:kern w:val="0"/>
          <w:sz w:val="22"/>
          <w:lang w:val="en-GB"/>
        </w:rPr>
        <w:t>.</w:t>
      </w:r>
      <w:r w:rsidR="002B298F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50A94AB2" w14:textId="32C54771" w:rsidR="00E6636D" w:rsidRPr="00892932" w:rsidRDefault="00E6636D" w:rsidP="00E6636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92932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892932">
        <w:rPr>
          <w:rFonts w:ascii="Times New Roman" w:hAnsi="Times New Roman"/>
          <w:i/>
          <w:kern w:val="0"/>
          <w:sz w:val="22"/>
        </w:rPr>
        <w:t>2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 xml:space="preserve">It would be desirable that the resource configuration for SR and </w:t>
      </w:r>
      <w:r w:rsidR="00025BE8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>BR should be separately configured</w:t>
      </w:r>
      <w:r w:rsidR="00025BE8">
        <w:rPr>
          <w:rFonts w:ascii="Times New Roman" w:hAnsi="Times New Roman"/>
          <w:i/>
          <w:kern w:val="0"/>
          <w:sz w:val="22"/>
          <w:lang w:val="en-GB"/>
        </w:rPr>
        <w:t xml:space="preserve"> respectively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. </w:t>
      </w:r>
    </w:p>
    <w:p w14:paraId="2885F2A2" w14:textId="5C2CAFA1" w:rsidR="00B22306" w:rsidRDefault="00E6636D" w:rsidP="00472C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case of simultaneous transmission of SR and BR in a same slot, similar to multiplexing for HARQ-ACK and SR in LTE, </w:t>
      </w:r>
      <w:r w:rsidR="00902F5F">
        <w:rPr>
          <w:rFonts w:ascii="Times New Roman" w:hAnsi="Times New Roman"/>
          <w:kern w:val="0"/>
          <w:sz w:val="22"/>
          <w:lang w:val="en-GB"/>
        </w:rPr>
        <w:t xml:space="preserve">the UE </w:t>
      </w:r>
      <w:r>
        <w:rPr>
          <w:rFonts w:ascii="Times New Roman" w:hAnsi="Times New Roman"/>
          <w:kern w:val="0"/>
          <w:sz w:val="22"/>
          <w:lang w:val="en-GB"/>
        </w:rPr>
        <w:t xml:space="preserve">may </w:t>
      </w:r>
      <w:r w:rsidR="00902F5F">
        <w:rPr>
          <w:rFonts w:ascii="Times New Roman" w:hAnsi="Times New Roman"/>
          <w:kern w:val="0"/>
          <w:sz w:val="22"/>
          <w:lang w:val="en-GB"/>
        </w:rPr>
        <w:t>select PUCCH resource based channel selection when 1-bit B</w:t>
      </w:r>
      <w:r w:rsidR="00902F5F" w:rsidRPr="00D67117">
        <w:rPr>
          <w:rFonts w:ascii="Times New Roman" w:hAnsi="Times New Roman"/>
          <w:kern w:val="0"/>
          <w:sz w:val="22"/>
          <w:lang w:val="en-GB"/>
        </w:rPr>
        <w:t xml:space="preserve">R occurs in same </w:t>
      </w:r>
      <w:r w:rsidR="00902F5F">
        <w:rPr>
          <w:rFonts w:ascii="Times New Roman" w:hAnsi="Times New Roman"/>
          <w:kern w:val="0"/>
          <w:sz w:val="22"/>
          <w:lang w:val="en-GB"/>
        </w:rPr>
        <w:t>slot with SR by using short PUCCH (sequence based short PUCCH) with UCI</w:t>
      </w:r>
      <w:r w:rsidR="00902F5F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902F5F">
        <w:rPr>
          <w:rFonts w:ascii="Times New Roman" w:hAnsi="Times New Roman"/>
          <w:kern w:val="0"/>
          <w:sz w:val="22"/>
          <w:lang w:val="en-GB"/>
        </w:rPr>
        <w:t>up to 2bit.</w:t>
      </w:r>
    </w:p>
    <w:p w14:paraId="61582C5B" w14:textId="4D18914B" w:rsidR="002C186F" w:rsidRDefault="00213E75" w:rsidP="002E57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E571C">
        <w:rPr>
          <w:rFonts w:ascii="Times New Roman" w:hAnsi="Times New Roman"/>
          <w:kern w:val="0"/>
          <w:sz w:val="22"/>
          <w:lang w:val="en-GB"/>
        </w:rPr>
        <w:t>In addition, when resource configuration for HARQ-ACK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Pr="002E571C">
        <w:rPr>
          <w:rFonts w:ascii="Times New Roman" w:hAnsi="Times New Roman"/>
          <w:kern w:val="0"/>
          <w:sz w:val="22"/>
          <w:lang w:val="en-GB"/>
        </w:rPr>
        <w:t>SR and</w:t>
      </w:r>
      <w:r>
        <w:rPr>
          <w:rFonts w:ascii="Times New Roman" w:hAnsi="Times New Roman"/>
          <w:kern w:val="0"/>
          <w:sz w:val="22"/>
          <w:lang w:val="en-GB"/>
        </w:rPr>
        <w:t>/or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BR transmission occurs in the same slot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 in a given UE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, it </w:t>
      </w:r>
      <w:r>
        <w:rPr>
          <w:rFonts w:ascii="Times New Roman" w:hAnsi="Times New Roman"/>
          <w:kern w:val="0"/>
          <w:sz w:val="22"/>
          <w:lang w:val="en-GB"/>
        </w:rPr>
        <w:t>should be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determined 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for the UE 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which PUCCH format </w:t>
      </w:r>
      <w:r w:rsidR="00EB38C3">
        <w:rPr>
          <w:rFonts w:ascii="Times New Roman" w:hAnsi="Times New Roman"/>
          <w:kern w:val="0"/>
          <w:sz w:val="22"/>
          <w:lang w:val="en-GB"/>
        </w:rPr>
        <w:t>is used.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B38C3">
        <w:rPr>
          <w:rFonts w:ascii="Times New Roman" w:hAnsi="Times New Roman"/>
          <w:kern w:val="0"/>
          <w:sz w:val="22"/>
          <w:lang w:val="en-GB"/>
        </w:rPr>
        <w:t>As an option-1, t</w:t>
      </w:r>
      <w:r w:rsidRPr="002E571C">
        <w:rPr>
          <w:rFonts w:ascii="Times New Roman" w:hAnsi="Times New Roman"/>
          <w:kern w:val="0"/>
          <w:sz w:val="22"/>
          <w:lang w:val="en-GB"/>
        </w:rPr>
        <w:t>here may be a method of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 always transmitting in the FDM-</w:t>
      </w:r>
      <w:r w:rsidRPr="002E571C">
        <w:rPr>
          <w:rFonts w:ascii="Times New Roman" w:hAnsi="Times New Roman"/>
          <w:kern w:val="0"/>
          <w:sz w:val="22"/>
          <w:lang w:val="en-GB"/>
        </w:rPr>
        <w:t xml:space="preserve">based short PUCCH format in the case of the configuration irrespective of whether </w:t>
      </w:r>
      <w:r w:rsidR="00EB38C3">
        <w:rPr>
          <w:rFonts w:ascii="Times New Roman" w:hAnsi="Times New Roman"/>
          <w:kern w:val="0"/>
          <w:sz w:val="22"/>
          <w:lang w:val="en-GB"/>
        </w:rPr>
        <w:t xml:space="preserve">or not </w:t>
      </w:r>
      <w:r w:rsidRPr="002E571C">
        <w:rPr>
          <w:rFonts w:ascii="Times New Roman" w:hAnsi="Times New Roman"/>
          <w:kern w:val="0"/>
          <w:sz w:val="22"/>
          <w:lang w:val="en-GB"/>
        </w:rPr>
        <w:t>there is SR or BR to be transmitted.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As another option-2, a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 xml:space="preserve"> method of allowing sequence</w:t>
      </w:r>
      <w:r w:rsidR="00F96B53">
        <w:rPr>
          <w:rFonts w:ascii="Times New Roman" w:hAnsi="Times New Roman" w:hint="eastAsia"/>
          <w:kern w:val="0"/>
          <w:sz w:val="22"/>
          <w:lang w:val="en-GB"/>
        </w:rPr>
        <w:t>-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 xml:space="preserve">based short PUCCH </w:t>
      </w:r>
      <w:r w:rsidR="00D61530">
        <w:rPr>
          <w:rFonts w:ascii="Times New Roman" w:hAnsi="Times New Roman" w:hint="eastAsia"/>
          <w:kern w:val="0"/>
          <w:sz w:val="22"/>
          <w:lang w:val="en-GB"/>
        </w:rPr>
        <w:t xml:space="preserve">transmission 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>in the case of the corresponding configuration can be considered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by </w:t>
      </w:r>
      <w:r w:rsidR="00BF050A">
        <w:rPr>
          <w:rFonts w:ascii="Times New Roman" w:hAnsi="Times New Roman"/>
          <w:kern w:val="0"/>
          <w:sz w:val="22"/>
          <w:lang w:val="en-GB"/>
        </w:rPr>
        <w:t>transmitting different joint information on</w:t>
      </w:r>
      <w:r w:rsidR="002C186F">
        <w:rPr>
          <w:rFonts w:ascii="Times New Roman" w:hAnsi="Times New Roman"/>
          <w:kern w:val="0"/>
          <w:sz w:val="22"/>
          <w:lang w:val="en-GB"/>
        </w:rPr>
        <w:t xml:space="preserve"> separate PUCCH resources for SR and BR</w:t>
      </w:r>
      <w:r w:rsidR="002C186F" w:rsidRPr="002C186F">
        <w:rPr>
          <w:rFonts w:ascii="Times New Roman" w:hAnsi="Times New Roman"/>
          <w:kern w:val="0"/>
          <w:sz w:val="22"/>
          <w:lang w:val="en-GB"/>
        </w:rPr>
        <w:t>.</w:t>
      </w:r>
    </w:p>
    <w:p w14:paraId="16897999" w14:textId="77777777" w:rsidR="00AD6153" w:rsidRPr="00A31315" w:rsidRDefault="00AD6153" w:rsidP="002E571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0D2C05DF" w14:textId="53BBCA9A" w:rsidR="0048001D" w:rsidRDefault="0048001D" w:rsidP="004800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>discussed sequence/resource selection to support multiplexing of HARQ-ACK and/or SR under sequence based short PUCCH structure</w:t>
      </w:r>
      <w:r w:rsidRPr="007D3CD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up to UCI 2bits and we have also </w:t>
      </w:r>
      <w:r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sequence design for sequence-based short PUCCH as well as inter-cell interference randomization among neighboring cells. Our view is summarized as follows:</w:t>
      </w:r>
    </w:p>
    <w:p w14:paraId="43858563" w14:textId="77777777" w:rsidR="00025BE8" w:rsidRDefault="00025BE8" w:rsidP="00025BE8">
      <w:pPr>
        <w:pStyle w:val="a9"/>
        <w:widowControl/>
        <w:numPr>
          <w:ilvl w:val="0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</w:t>
      </w:r>
      <w:r w:rsidRPr="00A31315">
        <w:rPr>
          <w:rFonts w:ascii="Times New Roman" w:hAnsi="Times New Roman"/>
          <w:i/>
          <w:kern w:val="0"/>
          <w:sz w:val="22"/>
        </w:rPr>
        <w:t xml:space="preserve">: </w:t>
      </w:r>
    </w:p>
    <w:p w14:paraId="745AF629" w14:textId="77777777" w:rsidR="00025BE8" w:rsidRPr="00F3116A" w:rsidRDefault="00025BE8" w:rsidP="00025BE8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192D3D">
        <w:rPr>
          <w:rFonts w:ascii="Times New Roman" w:hAnsi="Times New Roman"/>
          <w:i/>
          <w:kern w:val="0"/>
          <w:sz w:val="22"/>
          <w:lang w:val="en-GB"/>
        </w:rPr>
        <w:t xml:space="preserve">Separate PUCCH resource configuration for HARQ-ACK and SR as in LTE,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PRB </w:t>
      </w:r>
      <w:r w:rsidRPr="00F3116A">
        <w:rPr>
          <w:rFonts w:ascii="Times New Roman" w:hAnsi="Times New Roman"/>
          <w:i/>
          <w:kern w:val="0"/>
          <w:sz w:val="22"/>
        </w:rPr>
        <w:t xml:space="preserve">resource consumption can be increased due to the fact that eNB should allocate separate PUCCH </w:t>
      </w:r>
      <w:r>
        <w:rPr>
          <w:rFonts w:ascii="Times New Roman" w:hAnsi="Times New Roman"/>
          <w:i/>
          <w:kern w:val="0"/>
          <w:sz w:val="22"/>
        </w:rPr>
        <w:t xml:space="preserve">PRB </w:t>
      </w:r>
      <w:r w:rsidRPr="00F3116A">
        <w:rPr>
          <w:rFonts w:ascii="Times New Roman" w:hAnsi="Times New Roman"/>
          <w:i/>
          <w:kern w:val="0"/>
          <w:sz w:val="22"/>
        </w:rPr>
        <w:t>resources for HARQ-ACK and SR</w:t>
      </w:r>
    </w:p>
    <w:p w14:paraId="60A282DF" w14:textId="77777777" w:rsidR="00025BE8" w:rsidRDefault="00025BE8" w:rsidP="00025BE8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F</w:t>
      </w:r>
      <w:r w:rsidRPr="00726662">
        <w:rPr>
          <w:rFonts w:ascii="Times New Roman" w:hAnsi="Times New Roman"/>
          <w:i/>
          <w:kern w:val="0"/>
          <w:sz w:val="22"/>
        </w:rPr>
        <w:t xml:space="preserve">or </w:t>
      </w:r>
      <w:r>
        <w:rPr>
          <w:rFonts w:ascii="Times New Roman" w:hAnsi="Times New Roman"/>
          <w:i/>
          <w:kern w:val="0"/>
          <w:sz w:val="22"/>
        </w:rPr>
        <w:t>same PUCCH resource configuration for HARQ-ACK and SR</w:t>
      </w:r>
      <w:r w:rsidRPr="00726662">
        <w:rPr>
          <w:rFonts w:ascii="Times New Roman" w:hAnsi="Times New Roman"/>
          <w:i/>
          <w:kern w:val="0"/>
          <w:sz w:val="22"/>
        </w:rPr>
        <w:t xml:space="preserve">, the reception performance of SR and HARQ-ACK may be deteriorated under a large delay spread due to unequal and insufficient spacing between different CSs regarding allocation of 8 different CS values </w:t>
      </w:r>
      <w:r>
        <w:rPr>
          <w:rFonts w:ascii="Times New Roman" w:hAnsi="Times New Roman"/>
          <w:i/>
          <w:kern w:val="0"/>
          <w:sz w:val="22"/>
        </w:rPr>
        <w:t xml:space="preserve">under </w:t>
      </w:r>
      <w:r w:rsidRPr="00726662">
        <w:rPr>
          <w:rFonts w:ascii="Times New Roman" w:hAnsi="Times New Roman"/>
          <w:i/>
          <w:kern w:val="0"/>
          <w:sz w:val="22"/>
        </w:rPr>
        <w:t>the maximum 12 cyclic shifts.</w:t>
      </w:r>
    </w:p>
    <w:p w14:paraId="55838824" w14:textId="77777777" w:rsidR="00025BE8" w:rsidRPr="004C1C4F" w:rsidRDefault="00025BE8" w:rsidP="00025BE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25073">
        <w:rPr>
          <w:rFonts w:ascii="Times New Roman" w:hAnsi="Times New Roman" w:hint="eastAsia"/>
          <w:i/>
          <w:kern w:val="0"/>
          <w:sz w:val="22"/>
        </w:rPr>
        <w:t xml:space="preserve">Proposal 1: For </w:t>
      </w:r>
      <w:r w:rsidRPr="00825073">
        <w:rPr>
          <w:rFonts w:ascii="Times New Roman" w:hAnsi="Times New Roman"/>
          <w:i/>
          <w:kern w:val="0"/>
          <w:sz w:val="22"/>
        </w:rPr>
        <w:t xml:space="preserve">multiplexing HARQ-ACK(s) </w:t>
      </w:r>
      <w:r w:rsidRPr="00825073">
        <w:rPr>
          <w:rFonts w:ascii="Times New Roman" w:hAnsi="Times New Roman" w:hint="eastAsia"/>
          <w:i/>
          <w:kern w:val="0"/>
          <w:sz w:val="22"/>
        </w:rPr>
        <w:t>with</w:t>
      </w:r>
      <w:r w:rsidRPr="00825073">
        <w:rPr>
          <w:rFonts w:ascii="Times New Roman" w:hAnsi="Times New Roman"/>
          <w:i/>
          <w:kern w:val="0"/>
          <w:sz w:val="22"/>
        </w:rPr>
        <w:t xml:space="preserve"> SR</w:t>
      </w:r>
      <w:r w:rsidRPr="004C1C4F">
        <w:rPr>
          <w:rFonts w:ascii="Times New Roman" w:hAnsi="Times New Roman" w:hint="eastAsia"/>
          <w:i/>
          <w:kern w:val="0"/>
          <w:sz w:val="22"/>
        </w:rPr>
        <w:t xml:space="preserve">, as used for CS separation in LTE SRS, it can be possible to use equal CS spacing with 8 CSs as the maximum number of cyclic shifts, which provides more sufficient spacing for sequence based short PUCCH. </w:t>
      </w:r>
    </w:p>
    <w:p w14:paraId="31F3782F" w14:textId="77777777" w:rsidR="00025BE8" w:rsidRPr="00892932" w:rsidRDefault="00025BE8" w:rsidP="00025BE8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92932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892932">
        <w:rPr>
          <w:rFonts w:ascii="Times New Roman" w:hAnsi="Times New Roman"/>
          <w:i/>
          <w:kern w:val="0"/>
          <w:sz w:val="22"/>
        </w:rPr>
        <w:t>2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 xml:space="preserve">It would be desirable that the resource configuration for SR and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Pr="00892932">
        <w:rPr>
          <w:rFonts w:ascii="Times New Roman" w:hAnsi="Times New Roman"/>
          <w:i/>
          <w:kern w:val="0"/>
          <w:sz w:val="22"/>
          <w:lang w:val="en-GB"/>
        </w:rPr>
        <w:t>BR should be separately configured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respectively</w:t>
      </w:r>
      <w:r w:rsidRPr="00892932">
        <w:rPr>
          <w:rFonts w:ascii="Times New Roman" w:hAnsi="Times New Roman" w:hint="eastAsia"/>
          <w:i/>
          <w:kern w:val="0"/>
          <w:sz w:val="22"/>
        </w:rPr>
        <w:t xml:space="preserve">. </w:t>
      </w:r>
    </w:p>
    <w:p w14:paraId="48C62A17" w14:textId="3DD89653" w:rsidR="00AC571B" w:rsidRPr="00A1330A" w:rsidRDefault="00AC571B" w:rsidP="00192D3D">
      <w:pPr>
        <w:widowControl/>
        <w:wordWrap/>
        <w:autoSpaceDE/>
        <w:autoSpaceDN/>
        <w:spacing w:after="120" w:line="276" w:lineRule="auto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22CF23C2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9078C6">
        <w:rPr>
          <w:rFonts w:ascii="Times New Roman" w:hAnsi="Times New Roman"/>
          <w:kern w:val="0"/>
          <w:sz w:val="22"/>
        </w:rPr>
        <w:t>Final</w:t>
      </w:r>
      <w:r w:rsidR="009078C6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#88</w:t>
      </w:r>
      <w:r w:rsidR="00A546A1">
        <w:rPr>
          <w:rFonts w:ascii="Times New Roman" w:hAnsi="Times New Roman"/>
          <w:kern w:val="0"/>
          <w:sz w:val="22"/>
        </w:rPr>
        <w:t>bis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9078C6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9078C6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3618B66C" w:rsidR="00F746E8" w:rsidRDefault="009078C6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#89 v</w:t>
      </w:r>
      <w:r w:rsidR="00B708C8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B708C8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73E8B511" w14:textId="3CF477C2" w:rsid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 w:rsidR="00B708C8">
        <w:rPr>
          <w:rFonts w:ascii="Times New Roman" w:hAnsi="Times New Roman"/>
          <w:kern w:val="0"/>
          <w:sz w:val="22"/>
        </w:rPr>
        <w:t>Final</w:t>
      </w:r>
      <w:r w:rsidR="00B708C8" w:rsidRPr="00BE5881">
        <w:rPr>
          <w:rFonts w:ascii="Times New Roman" w:hAnsi="Times New Roman"/>
          <w:kern w:val="0"/>
          <w:sz w:val="22"/>
        </w:rPr>
        <w:t xml:space="preserve"> </w:t>
      </w:r>
      <w:r w:rsidRPr="00BE5881">
        <w:rPr>
          <w:rFonts w:ascii="Times New Roman" w:hAnsi="Times New Roman"/>
          <w:kern w:val="0"/>
          <w:sz w:val="22"/>
        </w:rPr>
        <w:t>Report of 3GPP TSG RAN WG1 #AH_NR2 v</w:t>
      </w:r>
      <w:r w:rsidR="00B708C8">
        <w:rPr>
          <w:rFonts w:ascii="Times New Roman" w:hAnsi="Times New Roman"/>
          <w:kern w:val="0"/>
          <w:sz w:val="22"/>
        </w:rPr>
        <w:t>1.0</w:t>
      </w:r>
      <w:r w:rsidRPr="00BE5881">
        <w:rPr>
          <w:rFonts w:ascii="Times New Roman" w:hAnsi="Times New Roman"/>
          <w:kern w:val="0"/>
          <w:sz w:val="22"/>
        </w:rPr>
        <w:t xml:space="preserve">.0 </w:t>
      </w:r>
    </w:p>
    <w:p w14:paraId="7902AA90" w14:textId="13E5F5A4" w:rsidR="00B708C8" w:rsidRDefault="00B708C8" w:rsidP="00B708C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lastRenderedPageBreak/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8A0E66">
        <w:rPr>
          <w:rFonts w:ascii="Times New Roman" w:hAnsi="Times New Roman"/>
          <w:kern w:val="0"/>
          <w:sz w:val="22"/>
        </w:rPr>
        <w:t xml:space="preserve">Final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#90 v</w:t>
      </w:r>
      <w:r w:rsidR="008A0E66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8A0E66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429C137C" w14:textId="665EE9AA" w:rsidR="00775E92" w:rsidRDefault="00775E92" w:rsidP="00775E9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[5]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 w:rsidR="008A0E66">
        <w:rPr>
          <w:rFonts w:ascii="Times New Roman" w:hAnsi="Times New Roman"/>
          <w:kern w:val="0"/>
          <w:sz w:val="22"/>
        </w:rPr>
        <w:t xml:space="preserve">Final </w:t>
      </w:r>
      <w:r w:rsidRPr="00BE5881">
        <w:rPr>
          <w:rFonts w:ascii="Times New Roman" w:hAnsi="Times New Roman"/>
          <w:kern w:val="0"/>
          <w:sz w:val="22"/>
        </w:rPr>
        <w:t>Report of 3GPP TSG RAN WG1 #AH_NR</w:t>
      </w:r>
      <w:r>
        <w:rPr>
          <w:rFonts w:ascii="Times New Roman" w:hAnsi="Times New Roman"/>
          <w:kern w:val="0"/>
          <w:sz w:val="22"/>
        </w:rPr>
        <w:t>3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 w:rsidR="008A0E66" w:rsidRPr="00BE5881">
        <w:rPr>
          <w:rFonts w:ascii="Times New Roman" w:hAnsi="Times New Roman"/>
          <w:kern w:val="0"/>
          <w:sz w:val="22"/>
        </w:rPr>
        <w:t>v</w:t>
      </w:r>
      <w:r w:rsidR="008A0E66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8A0E66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53719039" w14:textId="6DF38598" w:rsidR="008A0E66" w:rsidRDefault="008A0E66" w:rsidP="008A0E66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6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 xml:space="preserve">Draft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#90bis v0.1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54C886C3" w14:textId="6236FAC5" w:rsidR="00BE5881" w:rsidRDefault="00BE5881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8A0E66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] </w:t>
      </w:r>
      <w:r w:rsidRPr="00240D9F">
        <w:rPr>
          <w:rFonts w:ascii="Times New Roman" w:hAnsi="Times New Roman"/>
          <w:kern w:val="0"/>
          <w:sz w:val="22"/>
        </w:rPr>
        <w:t>R1-</w:t>
      </w:r>
      <w:r>
        <w:rPr>
          <w:rFonts w:ascii="Times New Roman" w:hAnsi="Times New Roman"/>
          <w:kern w:val="0"/>
          <w:sz w:val="22"/>
        </w:rPr>
        <w:t>1710211(R2-1705867), “</w:t>
      </w:r>
      <w:r w:rsidRPr="00BE5881">
        <w:rPr>
          <w:rFonts w:ascii="Times New Roman" w:hAnsi="Times New Roman"/>
          <w:kern w:val="0"/>
          <w:sz w:val="22"/>
        </w:rPr>
        <w:t>LS on SR design principles in NR</w:t>
      </w:r>
      <w:r>
        <w:rPr>
          <w:rFonts w:ascii="Times New Roman" w:hAnsi="Times New Roman"/>
          <w:kern w:val="0"/>
          <w:sz w:val="22"/>
        </w:rPr>
        <w:t>,” RAN WG2</w:t>
      </w:r>
    </w:p>
    <w:p w14:paraId="7350F306" w14:textId="77777777" w:rsidR="008A0E66" w:rsidRPr="008A0E66" w:rsidRDefault="008A0E66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8A0E66" w:rsidRPr="008A0E66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907B7" w14:textId="77777777" w:rsidR="00AF4D30" w:rsidRDefault="00AF4D30" w:rsidP="00E9744E">
      <w:r>
        <w:separator/>
      </w:r>
    </w:p>
  </w:endnote>
  <w:endnote w:type="continuationSeparator" w:id="0">
    <w:p w14:paraId="15D12695" w14:textId="77777777" w:rsidR="00AF4D30" w:rsidRDefault="00AF4D30" w:rsidP="00E9744E">
      <w:r>
        <w:continuationSeparator/>
      </w:r>
    </w:p>
  </w:endnote>
  <w:endnote w:type="continuationNotice" w:id="1">
    <w:p w14:paraId="0D467754" w14:textId="77777777" w:rsidR="00AF4D30" w:rsidRDefault="00AF4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6BD1A" w14:textId="77777777" w:rsidR="00AF4D30" w:rsidRDefault="00AF4D30" w:rsidP="00E9744E">
      <w:r>
        <w:separator/>
      </w:r>
    </w:p>
  </w:footnote>
  <w:footnote w:type="continuationSeparator" w:id="0">
    <w:p w14:paraId="488F917D" w14:textId="77777777" w:rsidR="00AF4D30" w:rsidRDefault="00AF4D30" w:rsidP="00E9744E">
      <w:r>
        <w:continuationSeparator/>
      </w:r>
    </w:p>
  </w:footnote>
  <w:footnote w:type="continuationNotice" w:id="1">
    <w:p w14:paraId="4E2823C1" w14:textId="77777777" w:rsidR="00AF4D30" w:rsidRDefault="00AF4D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7"/>
  </w:num>
  <w:num w:numId="9">
    <w:abstractNumId w:val="12"/>
  </w:num>
  <w:num w:numId="10">
    <w:abstractNumId w:val="6"/>
  </w:num>
  <w:num w:numId="11">
    <w:abstractNumId w:val="8"/>
  </w:num>
  <w:num w:numId="12">
    <w:abstractNumId w:val="23"/>
  </w:num>
  <w:num w:numId="13">
    <w:abstractNumId w:val="17"/>
  </w:num>
  <w:num w:numId="14">
    <w:abstractNumId w:val="22"/>
  </w:num>
  <w:num w:numId="15">
    <w:abstractNumId w:val="21"/>
  </w:num>
  <w:num w:numId="16">
    <w:abstractNumId w:val="1"/>
  </w:num>
  <w:num w:numId="17">
    <w:abstractNumId w:val="3"/>
  </w:num>
  <w:num w:numId="18">
    <w:abstractNumId w:val="29"/>
  </w:num>
  <w:num w:numId="19">
    <w:abstractNumId w:val="16"/>
  </w:num>
  <w:num w:numId="20">
    <w:abstractNumId w:val="11"/>
  </w:num>
  <w:num w:numId="21">
    <w:abstractNumId w:val="7"/>
  </w:num>
  <w:num w:numId="22">
    <w:abstractNumId w:val="25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 w:numId="27">
    <w:abstractNumId w:val="26"/>
  </w:num>
  <w:num w:numId="28">
    <w:abstractNumId w:val="30"/>
  </w:num>
  <w:num w:numId="29">
    <w:abstractNumId w:val="2"/>
  </w:num>
  <w:num w:numId="30">
    <w:abstractNumId w:val="0"/>
  </w:num>
  <w:num w:numId="31">
    <w:abstractNumId w:val="24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B0B4C58C-E442-4585-9612-F739C388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BD831-370B-44FB-AD57-C8D6E915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1406</Words>
  <Characters>8019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4</cp:revision>
  <cp:lastPrinted>2016-05-13T07:49:00Z</cp:lastPrinted>
  <dcterms:created xsi:type="dcterms:W3CDTF">2017-11-18T05:36:00Z</dcterms:created>
  <dcterms:modified xsi:type="dcterms:W3CDTF">2017-11-18T05:36:00Z</dcterms:modified>
</cp:coreProperties>
</file>